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EA049C" w:rsidP="00EA049C">
      <w:pPr>
        <w:spacing w:line="360" w:lineRule="auto"/>
        <w:ind w:firstLineChars="200" w:firstLine="480"/>
        <w:rPr>
          <w:sz w:val="24"/>
          <w:szCs w:val="24"/>
        </w:rPr>
      </w:pPr>
      <w:r w:rsidRPr="00EA049C">
        <w:rPr>
          <w:rFonts w:hint="eastAsia"/>
          <w:sz w:val="24"/>
          <w:szCs w:val="24"/>
        </w:rPr>
        <w:t>郑州航空港区锦绣桂园充电站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EA049C">
        <w:rPr>
          <w:rFonts w:hint="eastAsia"/>
          <w:sz w:val="24"/>
          <w:szCs w:val="24"/>
        </w:rPr>
        <w:t>郑州航空港区锦绣桂园充电站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9B60DC" w:rsidRPr="009B60DC">
        <w:rPr>
          <w:rFonts w:hint="eastAsia"/>
          <w:sz w:val="24"/>
          <w:szCs w:val="24"/>
        </w:rPr>
        <w:t>铂颐建设工程有限公司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bookmarkStart w:id="0" w:name="_GoBack"/>
      <w:bookmarkEnd w:id="0"/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9B60DC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9B60DC">
        <w:rPr>
          <w:rFonts w:hint="eastAsia"/>
          <w:sz w:val="24"/>
          <w:szCs w:val="24"/>
        </w:rPr>
        <w:t>12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07834"/>
    <w:rsid w:val="00324A0D"/>
    <w:rsid w:val="00347E16"/>
    <w:rsid w:val="003C3FC8"/>
    <w:rsid w:val="003C7D66"/>
    <w:rsid w:val="004A4A53"/>
    <w:rsid w:val="005052A1"/>
    <w:rsid w:val="005151B6"/>
    <w:rsid w:val="008A7764"/>
    <w:rsid w:val="009336A5"/>
    <w:rsid w:val="00996D7C"/>
    <w:rsid w:val="009B60DC"/>
    <w:rsid w:val="009E507E"/>
    <w:rsid w:val="00A658E3"/>
    <w:rsid w:val="00A74074"/>
    <w:rsid w:val="00AC568C"/>
    <w:rsid w:val="00C1073F"/>
    <w:rsid w:val="00D71A69"/>
    <w:rsid w:val="00EA04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Concise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4</cp:revision>
  <dcterms:created xsi:type="dcterms:W3CDTF">2023-09-12T08:34:00Z</dcterms:created>
  <dcterms:modified xsi:type="dcterms:W3CDTF">2023-09-12T08:37:00Z</dcterms:modified>
</cp:coreProperties>
</file>